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5B" w:rsidRPr="008A43A3" w:rsidRDefault="00C7305B" w:rsidP="00C7305B">
      <w:pPr>
        <w:pageBreakBefore/>
        <w:jc w:val="center"/>
        <w:rPr>
          <w:rFonts w:eastAsia="標楷體"/>
          <w:sz w:val="28"/>
        </w:rPr>
      </w:pPr>
      <w:r w:rsidRPr="008A43A3">
        <w:rPr>
          <w:rFonts w:eastAsia="標楷體"/>
          <w:sz w:val="28"/>
        </w:rPr>
        <w:t>國立</w:t>
      </w:r>
      <w:r w:rsidR="00884257" w:rsidRPr="008A43A3">
        <w:rPr>
          <w:rFonts w:eastAsia="標楷體"/>
          <w:color w:val="FF0000"/>
          <w:sz w:val="28"/>
          <w:u w:val="single"/>
        </w:rPr>
        <w:t>陽明</w:t>
      </w:r>
      <w:r w:rsidRPr="008A43A3">
        <w:rPr>
          <w:rFonts w:eastAsia="標楷體"/>
          <w:sz w:val="28"/>
        </w:rPr>
        <w:t>交通大學生科系碩士班研究生修業</w:t>
      </w:r>
      <w:r w:rsidR="00992773" w:rsidRPr="00992773">
        <w:rPr>
          <w:rFonts w:eastAsia="標楷體" w:hint="eastAsia"/>
          <w:color w:val="FF0000"/>
          <w:sz w:val="28"/>
          <w:u w:val="single"/>
        </w:rPr>
        <w:t>規章</w:t>
      </w:r>
    </w:p>
    <w:p w:rsidR="00C7305B" w:rsidRPr="008A43A3" w:rsidRDefault="00C7305B" w:rsidP="00C7305B">
      <w:pPr>
        <w:snapToGrid w:val="0"/>
        <w:spacing w:line="240" w:lineRule="atLeast"/>
        <w:jc w:val="right"/>
        <w:rPr>
          <w:rFonts w:eastAsia="標楷體"/>
          <w:spacing w:val="-6"/>
          <w:sz w:val="18"/>
          <w:szCs w:val="18"/>
        </w:rPr>
      </w:pPr>
    </w:p>
    <w:p w:rsidR="00500A25" w:rsidRPr="008A43A3" w:rsidRDefault="00500A25" w:rsidP="00500A25">
      <w:pPr>
        <w:pStyle w:val="a5"/>
        <w:widowControl w:val="0"/>
        <w:numPr>
          <w:ilvl w:val="0"/>
          <w:numId w:val="1"/>
        </w:numPr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入學方式：</w:t>
      </w:r>
    </w:p>
    <w:p w:rsidR="00500A25" w:rsidRPr="008A43A3" w:rsidRDefault="00500A25" w:rsidP="00500A25">
      <w:pPr>
        <w:pStyle w:val="a5"/>
        <w:widowControl w:val="0"/>
        <w:ind w:leftChars="0" w:left="1418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入學考試：依本校碩士研究生招生相關辦法辦理。</w:t>
      </w:r>
    </w:p>
    <w:p w:rsidR="00500A25" w:rsidRPr="008A43A3" w:rsidRDefault="00500A25" w:rsidP="00500A25">
      <w:pPr>
        <w:pStyle w:val="a5"/>
        <w:widowControl w:val="0"/>
        <w:ind w:leftChars="0" w:left="1418"/>
        <w:jc w:val="both"/>
        <w:rPr>
          <w:rFonts w:ascii="Times New Roman" w:eastAsia="標楷體" w:hAnsi="Times New Roman" w:cs="Times New Roman"/>
        </w:rPr>
      </w:pPr>
    </w:p>
    <w:p w:rsidR="00C7305B" w:rsidRPr="008A43A3" w:rsidRDefault="00C7305B" w:rsidP="00C7305B">
      <w:pPr>
        <w:pStyle w:val="a5"/>
        <w:widowControl w:val="0"/>
        <w:numPr>
          <w:ilvl w:val="0"/>
          <w:numId w:val="1"/>
        </w:numPr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選指導教授準則</w:t>
      </w:r>
    </w:p>
    <w:p w:rsidR="00C7305B" w:rsidRPr="008A43A3" w:rsidRDefault="00C7305B" w:rsidP="00884257">
      <w:pPr>
        <w:pStyle w:val="a5"/>
        <w:widowControl w:val="0"/>
        <w:numPr>
          <w:ilvl w:val="1"/>
          <w:numId w:val="2"/>
        </w:numPr>
        <w:ind w:leftChars="590" w:left="1699" w:hangingChars="118" w:hanging="283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碩一新生指導教授以本院專任教師為對象，每位教師收取最多人數由系所務聯席會議訂之。</w:t>
      </w:r>
    </w:p>
    <w:p w:rsidR="00C7305B" w:rsidRPr="008A43A3" w:rsidRDefault="00C7305B" w:rsidP="00F11E06">
      <w:pPr>
        <w:pStyle w:val="a5"/>
        <w:widowControl w:val="0"/>
        <w:numPr>
          <w:ilvl w:val="1"/>
          <w:numId w:val="2"/>
        </w:numPr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碩一新生報到後即發給選指導教授有關資料，鼓勵新生與教授進行面談，以瞭解教授研究計劃內容。</w:t>
      </w:r>
      <w:r w:rsidRPr="008A43A3">
        <w:rPr>
          <w:rFonts w:ascii="Times New Roman" w:eastAsia="標楷體" w:hAnsi="Times New Roman" w:cs="Times New Roman"/>
          <w:szCs w:val="22"/>
        </w:rPr>
        <w:t>碩一新生選定指導教授後，填妥【國立</w:t>
      </w:r>
      <w:r w:rsidR="00954121" w:rsidRPr="008A43A3">
        <w:rPr>
          <w:rFonts w:ascii="Times New Roman" w:eastAsia="標楷體" w:hAnsi="Times New Roman" w:cs="Times New Roman"/>
          <w:color w:val="FF0000"/>
          <w:szCs w:val="22"/>
          <w:u w:val="single"/>
        </w:rPr>
        <w:t>陽明</w:t>
      </w:r>
      <w:r w:rsidRPr="008A43A3">
        <w:rPr>
          <w:rFonts w:ascii="Times New Roman" w:eastAsia="標楷體" w:hAnsi="Times New Roman" w:cs="Times New Roman"/>
          <w:szCs w:val="22"/>
        </w:rPr>
        <w:t>交通大學生物科技學院選指導教授申請表】，交回系辦公室，指導教授與研究生之關係成立，此手續最遲於入學後第一學期加退選結束前完成。逾期未選定指導教授者由系主任暫代之。</w:t>
      </w:r>
    </w:p>
    <w:p w:rsidR="00C7305B" w:rsidRPr="008A43A3" w:rsidRDefault="00C7305B" w:rsidP="00884257">
      <w:pPr>
        <w:pStyle w:val="a5"/>
        <w:widowControl w:val="0"/>
        <w:numPr>
          <w:ilvl w:val="1"/>
          <w:numId w:val="2"/>
        </w:numPr>
        <w:ind w:leftChars="225" w:left="540" w:firstLineChars="365" w:firstLine="876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指導教授於必要時亦可請系外學者專家（包括兼任教授）共同指導。</w:t>
      </w:r>
    </w:p>
    <w:p w:rsidR="00C7305B" w:rsidRPr="008A43A3" w:rsidRDefault="00C7305B" w:rsidP="00B25AD4">
      <w:pPr>
        <w:pStyle w:val="a5"/>
        <w:widowControl w:val="0"/>
        <w:numPr>
          <w:ilvl w:val="0"/>
          <w:numId w:val="3"/>
        </w:numPr>
        <w:ind w:leftChars="708" w:left="2268" w:hangingChars="237" w:hanging="569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所外共同指導教授如為校外人士，其資格必須符合生物科技學院碩、博士學位考試委員提聘認定資格標準。</w:t>
      </w:r>
    </w:p>
    <w:p w:rsidR="00C7305B" w:rsidRPr="008A43A3" w:rsidRDefault="00C7305B" w:rsidP="00C7305B">
      <w:pPr>
        <w:pStyle w:val="a5"/>
        <w:widowControl w:val="0"/>
        <w:numPr>
          <w:ilvl w:val="0"/>
          <w:numId w:val="3"/>
        </w:numPr>
        <w:ind w:leftChars="708" w:left="2268" w:hangingChars="237" w:hanging="569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共同指導不得由學生提出。</w:t>
      </w:r>
      <w:r w:rsidRPr="008A43A3">
        <w:rPr>
          <w:rFonts w:ascii="Times New Roman" w:eastAsia="標楷體" w:hAnsi="Times New Roman" w:cs="Times New Roman"/>
        </w:rPr>
        <w:br/>
      </w:r>
    </w:p>
    <w:p w:rsidR="00C7305B" w:rsidRPr="008A43A3" w:rsidRDefault="006D5F48" w:rsidP="00B00752">
      <w:pPr>
        <w:pStyle w:val="2"/>
        <w:tabs>
          <w:tab w:val="num" w:pos="1920"/>
        </w:tabs>
        <w:ind w:leftChars="265" w:left="1133" w:hangingChars="207" w:hanging="497"/>
        <w:rPr>
          <w:rFonts w:ascii="Times New Roman"/>
        </w:rPr>
      </w:pPr>
      <w:r w:rsidRPr="008A43A3">
        <w:rPr>
          <w:rFonts w:ascii="Times New Roman"/>
        </w:rPr>
        <w:t>三</w:t>
      </w:r>
      <w:r w:rsidR="00C7305B" w:rsidRPr="008A43A3">
        <w:rPr>
          <w:rFonts w:ascii="Times New Roman" w:eastAsia="新細明體"/>
        </w:rPr>
        <w:t>、</w:t>
      </w:r>
      <w:r w:rsidR="00C7305B" w:rsidRPr="008A43A3">
        <w:rPr>
          <w:rFonts w:ascii="Times New Roman"/>
        </w:rPr>
        <w:t>研究生或指導教授任何一方，因故欲取消關係，施行細則如下，並追溯適用本系在學學生</w:t>
      </w:r>
      <w:r w:rsidR="00C7305B" w:rsidRPr="008A43A3">
        <w:rPr>
          <w:rFonts w:ascii="Times New Roman" w:eastAsia="新細明體"/>
        </w:rPr>
        <w:t>：</w:t>
      </w:r>
      <w:r w:rsidR="00C7305B" w:rsidRPr="008A43A3">
        <w:rPr>
          <w:rFonts w:ascii="Times New Roman"/>
        </w:rPr>
        <w:t xml:space="preserve">            </w:t>
      </w:r>
    </w:p>
    <w:p w:rsidR="00C7305B" w:rsidRPr="008A43A3" w:rsidRDefault="003F0203" w:rsidP="00EF4640">
      <w:pPr>
        <w:pStyle w:val="a5"/>
        <w:widowControl w:val="0"/>
        <w:numPr>
          <w:ilvl w:val="0"/>
          <w:numId w:val="4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  <w:color w:val="000000"/>
        </w:rPr>
        <w:t>研究生於就讀期間，如擬終止論文指導關係或更換論文指導教授，應以書面文件向本系所務聯席會議提出申請，並於通知原指導教授及完成各項交接事務後生效，無須經原指導教授同意。</w:t>
      </w:r>
    </w:p>
    <w:p w:rsidR="00C7305B" w:rsidRPr="008A43A3" w:rsidRDefault="00C7305B" w:rsidP="00EF4640">
      <w:pPr>
        <w:pStyle w:val="a5"/>
        <w:widowControl w:val="0"/>
        <w:numPr>
          <w:ilvl w:val="0"/>
          <w:numId w:val="4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指導教授欲終止指導關係，應以書面文件向本系系所務聯席會議提出申請，審查結果由本系通知研究生。終止指導關係後，本系得協助研究生另覓指導教授。</w:t>
      </w:r>
    </w:p>
    <w:p w:rsidR="00C7305B" w:rsidRPr="008A43A3" w:rsidRDefault="003F0203" w:rsidP="00EF4640">
      <w:pPr>
        <w:pStyle w:val="a5"/>
        <w:widowControl w:val="0"/>
        <w:numPr>
          <w:ilvl w:val="0"/>
          <w:numId w:val="4"/>
        </w:numPr>
        <w:ind w:leftChars="0" w:left="1134" w:hanging="283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研究生依本準則申請終止論文指導關係或更換論文指導教授時，在原指導教授提供原始構想、概念或受指導下所獲得之研究成果，皆不可公開發表或作為學位論文。但經原指導教授書面同意者不在此限。</w:t>
      </w:r>
    </w:p>
    <w:p w:rsidR="00C7305B" w:rsidRPr="008A43A3" w:rsidRDefault="00EF4640" w:rsidP="00EF4640">
      <w:pPr>
        <w:pStyle w:val="2"/>
        <w:tabs>
          <w:tab w:val="num" w:pos="1920"/>
        </w:tabs>
        <w:ind w:leftChars="308" w:left="1699"/>
        <w:rPr>
          <w:rFonts w:ascii="Times New Roman"/>
        </w:rPr>
      </w:pPr>
      <w:r w:rsidRPr="008A43A3">
        <w:rPr>
          <w:rFonts w:ascii="Times New Roman"/>
          <w:szCs w:val="24"/>
        </w:rPr>
        <w:t xml:space="preserve"> </w:t>
      </w:r>
      <w:r w:rsidR="00C7305B" w:rsidRPr="008A43A3">
        <w:rPr>
          <w:rFonts w:ascii="Times New Roman"/>
          <w:szCs w:val="24"/>
        </w:rPr>
        <w:t>4.</w:t>
      </w:r>
      <w:r w:rsidR="00C7305B" w:rsidRPr="008A43A3">
        <w:rPr>
          <w:rFonts w:ascii="Times New Roman"/>
          <w:szCs w:val="24"/>
        </w:rPr>
        <w:t>未</w:t>
      </w:r>
      <w:r w:rsidR="00C7305B" w:rsidRPr="008A43A3">
        <w:rPr>
          <w:rFonts w:ascii="Times New Roman"/>
        </w:rPr>
        <w:t>盡事宜，悉依【國立</w:t>
      </w:r>
      <w:r w:rsidR="00884257" w:rsidRPr="008A43A3">
        <w:rPr>
          <w:rFonts w:ascii="Times New Roman"/>
          <w:color w:val="FF0000"/>
        </w:rPr>
        <w:t>陽明</w:t>
      </w:r>
      <w:r w:rsidR="00C7305B" w:rsidRPr="008A43A3">
        <w:rPr>
          <w:rFonts w:ascii="Times New Roman"/>
        </w:rPr>
        <w:t>交通大學論文指導教授與研究生互動準則】辦理之。</w:t>
      </w:r>
    </w:p>
    <w:p w:rsidR="00C7305B" w:rsidRPr="008A43A3" w:rsidRDefault="00C7305B" w:rsidP="00C7305B">
      <w:pPr>
        <w:pStyle w:val="a5"/>
        <w:widowControl w:val="0"/>
        <w:ind w:leftChars="0" w:left="1320"/>
        <w:jc w:val="both"/>
        <w:rPr>
          <w:rFonts w:ascii="Times New Roman" w:eastAsia="標楷體" w:hAnsi="Times New Roman" w:cs="Times New Roman"/>
        </w:rPr>
      </w:pPr>
    </w:p>
    <w:p w:rsidR="00C7305B" w:rsidRPr="008A43A3" w:rsidRDefault="00B00752" w:rsidP="00B00752">
      <w:pPr>
        <w:pStyle w:val="a5"/>
        <w:widowControl w:val="0"/>
        <w:ind w:leftChars="-82" w:left="0" w:hangingChars="82" w:hanging="197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 xml:space="preserve">       </w:t>
      </w:r>
      <w:r w:rsidR="006D5F48" w:rsidRPr="008A43A3">
        <w:rPr>
          <w:rFonts w:ascii="Times New Roman" w:eastAsia="標楷體" w:hAnsi="Times New Roman" w:cs="Times New Roman"/>
        </w:rPr>
        <w:t>四</w:t>
      </w:r>
      <w:r w:rsidR="006A4D68" w:rsidRPr="008A43A3">
        <w:rPr>
          <w:rFonts w:ascii="Times New Roman" w:hAnsi="Times New Roman" w:cs="Times New Roman"/>
        </w:rPr>
        <w:t>、</w:t>
      </w:r>
      <w:r w:rsidR="00C7305B" w:rsidRPr="008A43A3">
        <w:rPr>
          <w:rFonts w:ascii="Times New Roman" w:eastAsia="標楷體" w:hAnsi="Times New Roman" w:cs="Times New Roman"/>
        </w:rPr>
        <w:t>學分、選課之規定</w:t>
      </w:r>
      <w:r w:rsidR="00C7305B" w:rsidRPr="008A43A3">
        <w:rPr>
          <w:rFonts w:ascii="Times New Roman" w:eastAsia="標楷體" w:hAnsi="Times New Roman" w:cs="Times New Roman"/>
        </w:rPr>
        <w:t xml:space="preserve"> </w:t>
      </w:r>
    </w:p>
    <w:p w:rsidR="00884257" w:rsidRPr="008A43A3" w:rsidRDefault="00884257" w:rsidP="004833E1">
      <w:pPr>
        <w:pStyle w:val="a5"/>
        <w:numPr>
          <w:ilvl w:val="0"/>
          <w:numId w:val="5"/>
        </w:numPr>
        <w:spacing w:line="360" w:lineRule="exact"/>
        <w:ind w:leftChars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本系碩士班研究生修業年限依教育部規定以一至四年為限，在職研究生之修業年限得增加一年；最少須修滿二十四學分，其中應包括：</w:t>
      </w:r>
    </w:p>
    <w:p w:rsidR="00884257" w:rsidRPr="008A43A3" w:rsidRDefault="00884257" w:rsidP="004833E1">
      <w:pPr>
        <w:pStyle w:val="a5"/>
        <w:widowControl w:val="0"/>
        <w:numPr>
          <w:ilvl w:val="0"/>
          <w:numId w:val="9"/>
        </w:numPr>
        <w:spacing w:line="360" w:lineRule="exact"/>
        <w:ind w:leftChars="0" w:left="2127" w:hanging="426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下列課程任選至少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 xml:space="preserve"> 4 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學分：</w:t>
      </w:r>
    </w:p>
    <w:p w:rsidR="00884257" w:rsidRPr="008A43A3" w:rsidRDefault="004833E1" w:rsidP="004833E1">
      <w:pPr>
        <w:pStyle w:val="a5"/>
        <w:widowControl w:val="0"/>
        <w:spacing w:line="360" w:lineRule="exact"/>
        <w:ind w:leftChars="0" w:left="2127" w:hanging="426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 xml:space="preserve">    </w:t>
      </w:r>
      <w:r w:rsidR="00884257" w:rsidRPr="008A43A3">
        <w:rPr>
          <w:rFonts w:ascii="Times New Roman" w:eastAsia="標楷體" w:hAnsi="Times New Roman" w:cs="Times New Roman"/>
          <w:color w:val="FF0000"/>
          <w:u w:val="single"/>
        </w:rPr>
        <w:t>生物有機化學、光電生物物理技術、演化生物學、高等生物化學及分子生物學、免疫學、蛋白質物理生化學、結構生物學。</w:t>
      </w:r>
    </w:p>
    <w:p w:rsidR="004833E1" w:rsidRPr="008A43A3" w:rsidRDefault="004833E1" w:rsidP="004833E1">
      <w:pPr>
        <w:pStyle w:val="a5"/>
        <w:widowControl w:val="0"/>
        <w:numPr>
          <w:ilvl w:val="0"/>
          <w:numId w:val="9"/>
        </w:numPr>
        <w:spacing w:line="360" w:lineRule="exact"/>
        <w:ind w:leftChars="0" w:left="2127" w:hanging="426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專題演講及論文研究，每學期</w:t>
      </w:r>
      <w:r w:rsidRPr="008A43A3">
        <w:rPr>
          <w:rFonts w:ascii="Times New Roman" w:eastAsia="標楷體" w:hAnsi="Times New Roman" w:cs="Times New Roman"/>
          <w:bCs/>
          <w:color w:val="FF0000"/>
          <w:u w:val="single"/>
        </w:rPr>
        <w:t>各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一學分，各不得少於四學分。</w:t>
      </w:r>
    </w:p>
    <w:p w:rsidR="004833E1" w:rsidRPr="008A43A3" w:rsidRDefault="004833E1" w:rsidP="004833E1">
      <w:pPr>
        <w:pStyle w:val="a5"/>
        <w:widowControl w:val="0"/>
        <w:numPr>
          <w:ilvl w:val="0"/>
          <w:numId w:val="9"/>
        </w:numPr>
        <w:spacing w:line="360" w:lineRule="exact"/>
        <w:ind w:leftChars="0" w:left="2127" w:hanging="426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碩士班書報討論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:1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學分</w:t>
      </w:r>
    </w:p>
    <w:p w:rsidR="00C7305B" w:rsidRPr="008A43A3" w:rsidRDefault="00C7305B" w:rsidP="004833E1">
      <w:pPr>
        <w:pStyle w:val="a5"/>
        <w:widowControl w:val="0"/>
        <w:numPr>
          <w:ilvl w:val="0"/>
          <w:numId w:val="9"/>
        </w:numPr>
        <w:spacing w:line="360" w:lineRule="exact"/>
        <w:ind w:leftChars="708" w:left="2124" w:hangingChars="177" w:hanging="425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畢業學分之認定，選修非本院開設之課程最多六學分，其中非生科相關課程最多三學分。</w:t>
      </w:r>
    </w:p>
    <w:p w:rsidR="00C7305B" w:rsidRPr="008A43A3" w:rsidRDefault="00C7305B" w:rsidP="00805A57">
      <w:pPr>
        <w:pStyle w:val="a5"/>
        <w:widowControl w:val="0"/>
        <w:numPr>
          <w:ilvl w:val="0"/>
          <w:numId w:val="5"/>
        </w:numPr>
        <w:spacing w:line="0" w:lineRule="atLeast"/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抵免學分依本校學生抵免學分辦法辦理，由課程委員會審定之。</w:t>
      </w:r>
    </w:p>
    <w:p w:rsidR="00C7305B" w:rsidRPr="008A43A3" w:rsidRDefault="00C7305B" w:rsidP="006458F3">
      <w:pPr>
        <w:pStyle w:val="a5"/>
        <w:widowControl w:val="0"/>
        <w:numPr>
          <w:ilvl w:val="0"/>
          <w:numId w:val="5"/>
        </w:numPr>
        <w:spacing w:line="0" w:lineRule="atLeast"/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抵修必修課學分必須先向課程委員會提出後討論決定。</w:t>
      </w:r>
    </w:p>
    <w:p w:rsidR="00C7305B" w:rsidRPr="008A43A3" w:rsidRDefault="00C7305B" w:rsidP="00D14FF0">
      <w:pPr>
        <w:pStyle w:val="a5"/>
        <w:widowControl w:val="0"/>
        <w:numPr>
          <w:ilvl w:val="0"/>
          <w:numId w:val="5"/>
        </w:numPr>
        <w:spacing w:line="0" w:lineRule="atLeast"/>
        <w:ind w:leftChars="0" w:firstLine="0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未盡事宜，悉依相關規定辦理。</w:t>
      </w:r>
      <w:r w:rsidRPr="008A43A3">
        <w:rPr>
          <w:rFonts w:ascii="Times New Roman" w:eastAsia="標楷體" w:hAnsi="Times New Roman" w:cs="Times New Roman"/>
        </w:rPr>
        <w:br/>
      </w:r>
    </w:p>
    <w:p w:rsidR="00C7305B" w:rsidRPr="008A43A3" w:rsidRDefault="006D5F48" w:rsidP="004833E1">
      <w:pPr>
        <w:pStyle w:val="a5"/>
        <w:widowControl w:val="0"/>
        <w:ind w:leftChars="0" w:left="906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</w:rPr>
        <w:lastRenderedPageBreak/>
        <w:t>五</w:t>
      </w:r>
      <w:r w:rsidR="006A4D68" w:rsidRPr="008A43A3">
        <w:rPr>
          <w:rFonts w:ascii="Times New Roman" w:hAnsi="Times New Roman" w:cs="Times New Roman"/>
        </w:rPr>
        <w:t>、</w:t>
      </w:r>
      <w:r w:rsidR="00C7305B" w:rsidRPr="008A43A3">
        <w:rPr>
          <w:rFonts w:ascii="Times New Roman" w:eastAsia="標楷體" w:hAnsi="Times New Roman" w:cs="Times New Roman"/>
          <w:color w:val="FF0000"/>
          <w:u w:val="single"/>
        </w:rPr>
        <w:t>碩士論文提出程序及學位考試之條件</w:t>
      </w:r>
    </w:p>
    <w:p w:rsidR="00C56C56" w:rsidRPr="008A43A3" w:rsidRDefault="00C56C56" w:rsidP="00992773">
      <w:pPr>
        <w:pStyle w:val="a5"/>
        <w:numPr>
          <w:ilvl w:val="1"/>
          <w:numId w:val="7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符合下列規定者，提出論文，並經指導教授書面同意後，得申請碩士學位考試，經碩士學位考試委員會考試通過</w:t>
      </w:r>
      <w:r w:rsidR="00992773" w:rsidRPr="00992773">
        <w:rPr>
          <w:rFonts w:ascii="Times New Roman" w:eastAsia="標楷體" w:hAnsi="Times New Roman" w:cs="Times New Roman" w:hint="eastAsia"/>
          <w:color w:val="FF0000"/>
          <w:u w:val="single"/>
        </w:rPr>
        <w:t>且繳交論文紙本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者，由本校授予碩士學位：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 xml:space="preserve"> </w:t>
      </w:r>
      <w:r w:rsidR="00C7305B" w:rsidRPr="008A43A3">
        <w:rPr>
          <w:rFonts w:ascii="Times New Roman" w:eastAsia="標楷體" w:hAnsi="Times New Roman" w:cs="Times New Roman"/>
          <w:color w:val="FF0000"/>
          <w:u w:val="single"/>
        </w:rPr>
        <w:br/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(1)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碩士班修業逾一學期。</w:t>
      </w:r>
    </w:p>
    <w:p w:rsidR="00C56C56" w:rsidRPr="008A43A3" w:rsidRDefault="00C56C56" w:rsidP="00C56C56">
      <w:pPr>
        <w:pStyle w:val="a5"/>
        <w:ind w:leftChars="0" w:left="150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(2)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完成應修課程、學分數。</w:t>
      </w:r>
    </w:p>
    <w:p w:rsidR="00950A22" w:rsidRDefault="007E7F8A" w:rsidP="007E7F8A">
      <w:pPr>
        <w:pStyle w:val="a5"/>
        <w:ind w:leftChars="0" w:left="150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(3)</w:t>
      </w:r>
      <w:r w:rsidR="00950A22" w:rsidRPr="00950A22">
        <w:rPr>
          <w:rFonts w:ascii="Times New Roman" w:eastAsia="標楷體" w:hAnsi="Times New Roman" w:cs="Times New Roman" w:hint="eastAsia"/>
          <w:color w:val="FF0000"/>
          <w:u w:val="single"/>
        </w:rPr>
        <w:t>若其論文研究涉及動物實驗或人體試驗倫理</w:t>
      </w:r>
      <w:r w:rsidR="00950A22" w:rsidRPr="00950A22">
        <w:rPr>
          <w:rFonts w:ascii="Times New Roman" w:eastAsia="標楷體" w:hAnsi="Times New Roman" w:cs="Times New Roman" w:hint="eastAsia"/>
          <w:color w:val="FF0000"/>
          <w:u w:val="single"/>
        </w:rPr>
        <w:t>(IRB)</w:t>
      </w:r>
      <w:r w:rsidR="00950A22" w:rsidRPr="00950A22">
        <w:rPr>
          <w:rFonts w:ascii="Times New Roman" w:eastAsia="標楷體" w:hAnsi="Times New Roman" w:cs="Times New Roman" w:hint="eastAsia"/>
          <w:color w:val="FF0000"/>
          <w:u w:val="single"/>
        </w:rPr>
        <w:t>，需提出相關同意證明文件，方得提出口試申請。</w:t>
      </w:r>
    </w:p>
    <w:p w:rsidR="00C56C56" w:rsidRPr="008A43A3" w:rsidRDefault="00950A22" w:rsidP="007E7F8A">
      <w:pPr>
        <w:pStyle w:val="a5"/>
        <w:ind w:leftChars="0" w:left="150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>
        <w:rPr>
          <w:rFonts w:ascii="Times New Roman" w:eastAsia="標楷體" w:hAnsi="Times New Roman" w:cs="Times New Roman"/>
          <w:color w:val="FF0000"/>
          <w:u w:val="single"/>
        </w:rPr>
        <w:t>(4)</w:t>
      </w:r>
      <w:r w:rsidR="00C56C56" w:rsidRPr="008A43A3">
        <w:rPr>
          <w:rFonts w:ascii="Times New Roman" w:eastAsia="標楷體" w:hAnsi="Times New Roman" w:cs="Times New Roman"/>
          <w:color w:val="FF0000"/>
          <w:u w:val="single"/>
        </w:rPr>
        <w:t>當學期結束才可完成應修課程、學分數及其他考核規定者，若提出論文，經指導教授推薦，得提早舉行碩士學位考試，俟課程完成並獲得應修學分數後授予碩士學位。未能於該學期完成應修課程者，學位考試成績不予採認。</w:t>
      </w:r>
    </w:p>
    <w:p w:rsidR="007E7F8A" w:rsidRPr="008A43A3" w:rsidRDefault="007E7F8A" w:rsidP="007E7F8A">
      <w:pPr>
        <w:pStyle w:val="a5"/>
        <w:numPr>
          <w:ilvl w:val="1"/>
          <w:numId w:val="7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碩士學位之論文考試，以口試行之，必要時得以視訊方式進行，並應依下列規定辦理：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研究生申請學位考試至遲需於考試日前</w:t>
      </w:r>
      <w:r w:rsidR="00937E80" w:rsidRPr="008A43A3">
        <w:rPr>
          <w:rFonts w:ascii="Times New Roman" w:eastAsia="標楷體" w:hAnsi="Times New Roman" w:cs="Times New Roman"/>
          <w:color w:val="FF0000"/>
          <w:u w:val="single"/>
        </w:rPr>
        <w:t>十四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日提出申請，經核准後方得舉行。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論文考試舉行前，應完成論文原創性比對報告並供考試委員參考；於論文考試結束後，由指導教授於學位考試成績資料表簽核確認。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口試以公開舉行為原則，須於事前公佈口試時間、地點及論文題目。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學位考試委員應親自出席委員會，不得委託他人為代表。碩士學位考試委員會至少應有委員三人出席。不符合本款規定者不得舉行考試，已舉行者其成績以不予採認。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學位考試委員會，由教學單位主管核定一人為召集人，但指導教授不得兼任召集人。</w:t>
      </w:r>
    </w:p>
    <w:p w:rsidR="007E7F8A" w:rsidRPr="008A43A3" w:rsidRDefault="007E7F8A" w:rsidP="007E7F8A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考試成績，以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B-(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百分制七十分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)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為及格，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A+(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百分制一百分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)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為滿分，並以出席委員評定分數平均決定之，但碩士學位考試有二分之一以上出席委員評定不及格者，學位考試成績以不及格論，不予平均。</w:t>
      </w:r>
    </w:p>
    <w:p w:rsidR="007E7F8A" w:rsidRPr="008A43A3" w:rsidRDefault="00185E3C" w:rsidP="00185E3C">
      <w:pPr>
        <w:pStyle w:val="a5"/>
        <w:numPr>
          <w:ilvl w:val="0"/>
          <w:numId w:val="10"/>
        </w:numPr>
        <w:ind w:leftChars="0"/>
        <w:jc w:val="both"/>
        <w:rPr>
          <w:rFonts w:ascii="Times New Roman" w:eastAsia="標楷體" w:hAnsi="Times New Roman" w:cs="Times New Roman"/>
          <w:color w:val="FF0000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論文有造假、變造、抄襲、由他人代寫或其他舞弊情事，經學位考試委員會審查發現疑義者，送交學術倫理委員會審議，學位考試中止。經審議確認者，學位考試成績以零分登錄且不得重考。</w:t>
      </w:r>
    </w:p>
    <w:p w:rsidR="00C7305B" w:rsidRPr="008A43A3" w:rsidRDefault="00EF4640" w:rsidP="001A0055">
      <w:pPr>
        <w:pStyle w:val="a5"/>
        <w:widowControl w:val="0"/>
        <w:numPr>
          <w:ilvl w:val="1"/>
          <w:numId w:val="7"/>
        </w:numPr>
        <w:ind w:leftChars="0"/>
        <w:jc w:val="both"/>
        <w:rPr>
          <w:rFonts w:ascii="Times New Roman" w:eastAsia="標楷體" w:hAnsi="Times New Roman" w:cs="Times New Roman"/>
          <w:strike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學位考試成績不及格者，應於其修業年限屆滿前完成重考。重考以一次為限，重考成績仍不及格者，應令退學</w:t>
      </w:r>
      <w:r w:rsidRPr="008A43A3">
        <w:rPr>
          <w:rFonts w:ascii="Times New Roman" w:eastAsia="標楷體" w:hAnsi="Times New Roman" w:cs="Times New Roman"/>
          <w:u w:val="single"/>
        </w:rPr>
        <w:t>。</w:t>
      </w:r>
    </w:p>
    <w:p w:rsidR="00C7305B" w:rsidRPr="008A43A3" w:rsidRDefault="00C7305B" w:rsidP="004833E1">
      <w:pPr>
        <w:pStyle w:val="a5"/>
        <w:widowControl w:val="0"/>
        <w:numPr>
          <w:ilvl w:val="1"/>
          <w:numId w:val="7"/>
        </w:numPr>
        <w:ind w:leftChars="0"/>
        <w:jc w:val="both"/>
        <w:rPr>
          <w:rFonts w:ascii="Times New Roman" w:eastAsia="標楷體" w:hAnsi="Times New Roman" w:cs="Times New Roman"/>
          <w:strike/>
        </w:rPr>
      </w:pPr>
      <w:r w:rsidRPr="008A43A3">
        <w:rPr>
          <w:rFonts w:ascii="Times New Roman" w:eastAsia="標楷體" w:hAnsi="Times New Roman" w:cs="Times New Roman"/>
        </w:rPr>
        <w:t>學位考試委員之聘請及學位考試及格標準依【</w:t>
      </w:r>
      <w:r w:rsidR="004833E1" w:rsidRPr="008A43A3">
        <w:rPr>
          <w:rFonts w:ascii="Times New Roman" w:eastAsia="標楷體" w:hAnsi="Times New Roman" w:cs="Times New Roman"/>
          <w:color w:val="FF0000"/>
          <w:u w:val="single"/>
        </w:rPr>
        <w:t>國立陽明交通大學研究生學位授予作業規章</w:t>
      </w:r>
      <w:r w:rsidRPr="008A43A3">
        <w:rPr>
          <w:rFonts w:ascii="Times New Roman" w:eastAsia="標楷體" w:hAnsi="Times New Roman" w:cs="Times New Roman"/>
        </w:rPr>
        <w:t>】辦理。</w:t>
      </w:r>
    </w:p>
    <w:p w:rsidR="00C7305B" w:rsidRPr="008A43A3" w:rsidRDefault="00C7305B" w:rsidP="00185E3C">
      <w:pPr>
        <w:pStyle w:val="a5"/>
        <w:widowControl w:val="0"/>
        <w:numPr>
          <w:ilvl w:val="1"/>
          <w:numId w:val="7"/>
        </w:numPr>
        <w:tabs>
          <w:tab w:val="num" w:pos="1418"/>
        </w:tabs>
        <w:ind w:leftChars="0" w:left="0" w:firstLineChars="413" w:firstLine="991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碩士論文內容應遵守【國立</w:t>
      </w:r>
      <w:r w:rsidR="004833E1" w:rsidRPr="008A43A3">
        <w:rPr>
          <w:rFonts w:ascii="Times New Roman" w:eastAsia="標楷體" w:hAnsi="Times New Roman" w:cs="Times New Roman"/>
          <w:color w:val="FF0000"/>
          <w:u w:val="single"/>
        </w:rPr>
        <w:t>陽明</w:t>
      </w:r>
      <w:r w:rsidRPr="008A43A3">
        <w:rPr>
          <w:rFonts w:ascii="Times New Roman" w:eastAsia="標楷體" w:hAnsi="Times New Roman" w:cs="Times New Roman"/>
        </w:rPr>
        <w:t>交通大學學術研究倫理規範】辦理。</w:t>
      </w:r>
      <w:r w:rsidRPr="008A43A3">
        <w:rPr>
          <w:rFonts w:ascii="Times New Roman" w:eastAsia="標楷體" w:hAnsi="Times New Roman" w:cs="Times New Roman"/>
        </w:rPr>
        <w:br/>
      </w:r>
      <w:r w:rsidR="00B00752" w:rsidRPr="008A43A3">
        <w:rPr>
          <w:rFonts w:ascii="Times New Roman" w:eastAsia="標楷體" w:hAnsi="Times New Roman" w:cs="Times New Roman"/>
        </w:rPr>
        <w:t xml:space="preserve">   </w:t>
      </w:r>
      <w:r w:rsidR="008A43A3">
        <w:rPr>
          <w:rFonts w:ascii="Times New Roman" w:eastAsia="標楷體" w:hAnsi="Times New Roman" w:cs="Times New Roman" w:hint="eastAsia"/>
        </w:rPr>
        <w:t xml:space="preserve">  </w:t>
      </w:r>
      <w:r w:rsidR="006D5F48" w:rsidRPr="008A43A3">
        <w:rPr>
          <w:rFonts w:ascii="Times New Roman" w:eastAsia="標楷體" w:hAnsi="Times New Roman" w:cs="Times New Roman"/>
        </w:rPr>
        <w:t>六</w:t>
      </w:r>
      <w:r w:rsidR="006A4D68" w:rsidRPr="008A43A3">
        <w:rPr>
          <w:rFonts w:ascii="Times New Roman" w:hAnsi="Times New Roman" w:cs="Times New Roman"/>
        </w:rPr>
        <w:t>、</w:t>
      </w:r>
      <w:r w:rsidR="004833E1" w:rsidRPr="008A43A3">
        <w:rPr>
          <w:rFonts w:ascii="Times New Roman" w:eastAsia="標楷體" w:hAnsi="Times New Roman" w:cs="Times New Roman"/>
          <w:color w:val="FF0000"/>
          <w:u w:val="single"/>
        </w:rPr>
        <w:t>逕修讀</w:t>
      </w:r>
      <w:r w:rsidRPr="008A43A3">
        <w:rPr>
          <w:rFonts w:ascii="Times New Roman" w:eastAsia="標楷體" w:hAnsi="Times New Roman" w:cs="Times New Roman"/>
        </w:rPr>
        <w:t>博士班辦法</w:t>
      </w:r>
    </w:p>
    <w:p w:rsidR="00C7305B" w:rsidRPr="008A43A3" w:rsidRDefault="00C7305B" w:rsidP="00B00752">
      <w:pPr>
        <w:pStyle w:val="a5"/>
        <w:widowControl w:val="0"/>
        <w:numPr>
          <w:ilvl w:val="1"/>
          <w:numId w:val="8"/>
        </w:numPr>
        <w:ind w:leftChars="0" w:left="0" w:firstLineChars="413" w:firstLine="991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申請資格：碩士班學生，修業期間學業成績</w:t>
      </w:r>
      <w:r w:rsidR="00EF4640" w:rsidRPr="008A43A3">
        <w:rPr>
          <w:rFonts w:ascii="Times New Roman" w:eastAsia="標楷體" w:hAnsi="Times New Roman" w:cs="Times New Roman"/>
          <w:color w:val="FF0000"/>
          <w:u w:val="single"/>
        </w:rPr>
        <w:t>優異</w:t>
      </w:r>
      <w:r w:rsidRPr="008A43A3">
        <w:rPr>
          <w:rFonts w:ascii="Times New Roman" w:eastAsia="標楷體" w:hAnsi="Times New Roman" w:cs="Times New Roman"/>
        </w:rPr>
        <w:t>，</w:t>
      </w:r>
      <w:r w:rsidR="00EF4640" w:rsidRPr="008A43A3">
        <w:rPr>
          <w:rFonts w:ascii="Times New Roman" w:eastAsia="標楷體" w:hAnsi="Times New Roman" w:cs="Times New Roman"/>
        </w:rPr>
        <w:t>並</w:t>
      </w:r>
      <w:r w:rsidRPr="008A43A3">
        <w:rPr>
          <w:rFonts w:ascii="Times New Roman" w:eastAsia="標楷體" w:hAnsi="Times New Roman" w:cs="Times New Roman"/>
        </w:rPr>
        <w:t>經系所評定具有研究潛力。</w:t>
      </w:r>
    </w:p>
    <w:p w:rsidR="004833E1" w:rsidRPr="008A43A3" w:rsidRDefault="00C7305B" w:rsidP="00080C12">
      <w:pPr>
        <w:pStyle w:val="a5"/>
        <w:widowControl w:val="0"/>
        <w:numPr>
          <w:ilvl w:val="1"/>
          <w:numId w:val="8"/>
        </w:numPr>
        <w:ind w:leftChars="0"/>
        <w:jc w:val="both"/>
        <w:rPr>
          <w:rFonts w:ascii="Times New Roman" w:eastAsia="標楷體" w:hAnsi="Times New Roman" w:cs="Times New Roman"/>
          <w:color w:val="FF0000"/>
        </w:rPr>
      </w:pPr>
      <w:r w:rsidRPr="008A43A3">
        <w:rPr>
          <w:rFonts w:ascii="Times New Roman" w:eastAsia="標楷體" w:hAnsi="Times New Roman" w:cs="Times New Roman"/>
        </w:rPr>
        <w:t>申請手續：申請者須檢附助理教授級以上推薦函兩份以上，其中一份需</w:t>
      </w:r>
      <w:r w:rsidR="004833E1" w:rsidRPr="008A43A3">
        <w:rPr>
          <w:rFonts w:ascii="Times New Roman" w:eastAsia="標楷體" w:hAnsi="Times New Roman" w:cs="Times New Roman"/>
        </w:rPr>
        <w:t>由指導教授或系主任推薦，另繳交研究所碩士班一年級成績單。</w:t>
      </w:r>
    </w:p>
    <w:p w:rsidR="00C7305B" w:rsidRPr="008A43A3" w:rsidRDefault="004833E1" w:rsidP="008B2946">
      <w:pPr>
        <w:pStyle w:val="a5"/>
        <w:widowControl w:val="0"/>
        <w:numPr>
          <w:ilvl w:val="1"/>
          <w:numId w:val="8"/>
        </w:numPr>
        <w:ind w:leftChars="0"/>
        <w:jc w:val="both"/>
        <w:rPr>
          <w:rFonts w:ascii="Times New Roman" w:eastAsia="標楷體" w:hAnsi="Times New Roman" w:cs="Times New Roman"/>
          <w:u w:val="single"/>
        </w:rPr>
      </w:pPr>
      <w:r w:rsidRPr="008A43A3">
        <w:rPr>
          <w:rFonts w:ascii="Times New Roman" w:eastAsia="標楷體" w:hAnsi="Times New Roman" w:cs="Times New Roman"/>
          <w:color w:val="FF0000"/>
          <w:u w:val="single"/>
        </w:rPr>
        <w:t>申請期間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:</w:t>
      </w:r>
      <w:r w:rsidRPr="008A43A3">
        <w:rPr>
          <w:rFonts w:ascii="Times New Roman" w:eastAsia="標楷體" w:hAnsi="Times New Roman" w:cs="Times New Roman"/>
          <w:color w:val="FF0000"/>
          <w:u w:val="single"/>
        </w:rPr>
        <w:t>申請逕修讀博士學位之學生，第一梯次應於七月三十一日前；第二梯次應於一月二十日前，繳交規定之文件。</w:t>
      </w:r>
    </w:p>
    <w:p w:rsidR="00C7305B" w:rsidRPr="008A43A3" w:rsidRDefault="00C7305B" w:rsidP="00B00752">
      <w:pPr>
        <w:pStyle w:val="a5"/>
        <w:widowControl w:val="0"/>
        <w:numPr>
          <w:ilvl w:val="1"/>
          <w:numId w:val="8"/>
        </w:numPr>
        <w:ind w:leftChars="-1" w:left="-2" w:firstLineChars="413" w:firstLine="991"/>
        <w:jc w:val="both"/>
        <w:rPr>
          <w:rFonts w:ascii="Times New Roman" w:eastAsia="標楷體" w:hAnsi="Times New Roman" w:cs="Times New Roman"/>
        </w:rPr>
      </w:pPr>
      <w:r w:rsidRPr="008A43A3">
        <w:rPr>
          <w:rFonts w:ascii="Times New Roman" w:eastAsia="標楷體" w:hAnsi="Times New Roman" w:cs="Times New Roman"/>
        </w:rPr>
        <w:t>審查辦法：</w:t>
      </w:r>
      <w:r w:rsidR="004833E1" w:rsidRPr="008A43A3">
        <w:rPr>
          <w:rFonts w:ascii="Times New Roman" w:eastAsia="標楷體" w:hAnsi="Times New Roman" w:cs="Times New Roman"/>
          <w:color w:val="FF0000"/>
          <w:u w:val="single"/>
        </w:rPr>
        <w:t>書面審查</w:t>
      </w:r>
      <w:r w:rsidR="00500A25" w:rsidRPr="008A43A3">
        <w:rPr>
          <w:rFonts w:ascii="Times New Roman" w:eastAsia="標楷體" w:hAnsi="Times New Roman" w:cs="Times New Roman"/>
          <w:color w:val="FF0000"/>
          <w:u w:val="single"/>
        </w:rPr>
        <w:t>及口試</w:t>
      </w:r>
      <w:r w:rsidR="00EF4640" w:rsidRPr="008A43A3">
        <w:rPr>
          <w:rFonts w:ascii="Times New Roman" w:eastAsia="標楷體" w:hAnsi="Times New Roman" w:cs="Times New Roman"/>
          <w:color w:val="FF0000"/>
          <w:u w:val="single"/>
        </w:rPr>
        <w:t>經委員會評定通過，並經相關會議</w:t>
      </w:r>
      <w:r w:rsidR="00E95B94" w:rsidRPr="008A43A3">
        <w:rPr>
          <w:rFonts w:ascii="Times New Roman" w:eastAsia="標楷體" w:hAnsi="Times New Roman" w:cs="Times New Roman"/>
          <w:color w:val="FF0000"/>
          <w:u w:val="single"/>
        </w:rPr>
        <w:t>審議通過。</w:t>
      </w:r>
      <w:r w:rsidRPr="008A43A3">
        <w:rPr>
          <w:rFonts w:ascii="Times New Roman" w:eastAsia="標楷體" w:hAnsi="Times New Roman" w:cs="Times New Roman"/>
        </w:rPr>
        <w:br/>
      </w:r>
    </w:p>
    <w:p w:rsidR="00500A25" w:rsidRPr="008A43A3" w:rsidRDefault="007A1767" w:rsidP="006A4D68">
      <w:pPr>
        <w:pStyle w:val="a3"/>
        <w:ind w:leftChars="0" w:left="906"/>
        <w:rPr>
          <w:rFonts w:eastAsia="標楷體"/>
          <w:color w:val="FF0000"/>
          <w:u w:val="single"/>
        </w:rPr>
      </w:pPr>
      <w:r w:rsidRPr="008A43A3">
        <w:rPr>
          <w:rFonts w:eastAsia="標楷體"/>
        </w:rPr>
        <w:t>七</w:t>
      </w:r>
      <w:r w:rsidR="006A4D68" w:rsidRPr="008A43A3">
        <w:t>、</w:t>
      </w:r>
      <w:r w:rsidR="00500A25" w:rsidRPr="008A43A3">
        <w:rPr>
          <w:rFonts w:eastAsia="標楷體"/>
          <w:color w:val="FF0000"/>
          <w:u w:val="single"/>
        </w:rPr>
        <w:t>轉所規定</w:t>
      </w:r>
      <w:r w:rsidR="00500A25" w:rsidRPr="008A43A3">
        <w:rPr>
          <w:rFonts w:eastAsia="標楷體"/>
          <w:color w:val="FF0000"/>
          <w:u w:val="single"/>
        </w:rPr>
        <w:t>:</w:t>
      </w:r>
    </w:p>
    <w:p w:rsidR="00500A25" w:rsidRPr="008A43A3" w:rsidRDefault="00500A25" w:rsidP="006A4D68">
      <w:pPr>
        <w:pStyle w:val="a3"/>
        <w:ind w:leftChars="0" w:left="906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  1.</w:t>
      </w:r>
      <w:r w:rsidRPr="008A43A3">
        <w:rPr>
          <w:rFonts w:eastAsia="標楷體"/>
          <w:color w:val="FF0000"/>
          <w:u w:val="single"/>
        </w:rPr>
        <w:t>申請資格</w:t>
      </w:r>
      <w:r w:rsidRPr="008A43A3">
        <w:rPr>
          <w:rFonts w:eastAsia="標楷體"/>
          <w:color w:val="FF0000"/>
          <w:u w:val="single"/>
        </w:rPr>
        <w:t>:</w:t>
      </w:r>
      <w:r w:rsidRPr="008A43A3">
        <w:rPr>
          <w:rFonts w:eastAsia="標楷體"/>
          <w:color w:val="FF0000"/>
          <w:u w:val="single"/>
        </w:rPr>
        <w:t>學生修業滿一學期以上，始得申請轉所。</w:t>
      </w:r>
    </w:p>
    <w:p w:rsidR="00500A25" w:rsidRPr="008A43A3" w:rsidRDefault="00500A25" w:rsidP="006A4D68">
      <w:pPr>
        <w:pStyle w:val="a3"/>
        <w:ind w:leftChars="0" w:left="906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  2.</w:t>
      </w:r>
      <w:r w:rsidRPr="008A43A3">
        <w:rPr>
          <w:rFonts w:eastAsia="標楷體"/>
          <w:color w:val="FF0000"/>
          <w:u w:val="single"/>
        </w:rPr>
        <w:t>轉出申請程序</w:t>
      </w:r>
      <w:r w:rsidRPr="008A43A3">
        <w:rPr>
          <w:rFonts w:eastAsia="標楷體"/>
          <w:color w:val="FF0000"/>
          <w:u w:val="single"/>
        </w:rPr>
        <w:t>:</w:t>
      </w:r>
      <w:r w:rsidRPr="008A43A3">
        <w:rPr>
          <w:rFonts w:eastAsia="標楷體"/>
          <w:color w:val="FF0000"/>
          <w:u w:val="single"/>
        </w:rPr>
        <w:t>經指導教授及系主任同意後，始得申請轉所。</w:t>
      </w:r>
    </w:p>
    <w:p w:rsidR="00500A25" w:rsidRPr="008A43A3" w:rsidRDefault="00500A25" w:rsidP="006A4D68">
      <w:pPr>
        <w:pStyle w:val="a3"/>
        <w:ind w:leftChars="0" w:left="906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  3.</w:t>
      </w:r>
      <w:r w:rsidRPr="008A43A3">
        <w:rPr>
          <w:rFonts w:eastAsia="標楷體"/>
          <w:color w:val="FF0000"/>
          <w:u w:val="single"/>
        </w:rPr>
        <w:t>轉</w:t>
      </w:r>
      <w:r w:rsidR="00C56C56" w:rsidRPr="008A43A3">
        <w:rPr>
          <w:rFonts w:eastAsia="標楷體"/>
          <w:color w:val="FF0000"/>
          <w:u w:val="single"/>
        </w:rPr>
        <w:t>入申請</w:t>
      </w:r>
      <w:r w:rsidR="00C56C56" w:rsidRPr="008A43A3">
        <w:rPr>
          <w:rFonts w:eastAsia="標楷體"/>
          <w:color w:val="FF0000"/>
          <w:u w:val="single"/>
        </w:rPr>
        <w:t>:</w:t>
      </w:r>
      <w:r w:rsidR="00C56C56" w:rsidRPr="008A43A3">
        <w:rPr>
          <w:rFonts w:eastAsia="標楷體"/>
          <w:color w:val="FF0000"/>
          <w:u w:val="single"/>
        </w:rPr>
        <w:t>學生申請轉入本系須經系所務聯席會議審查通過。</w:t>
      </w:r>
    </w:p>
    <w:p w:rsidR="00C56C56" w:rsidRPr="008A43A3" w:rsidRDefault="00C56C56" w:rsidP="00C56C56">
      <w:pPr>
        <w:pStyle w:val="a3"/>
        <w:ind w:leftChars="355" w:left="1560" w:hangingChars="295" w:hanging="708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lastRenderedPageBreak/>
        <w:t xml:space="preserve">    4.</w:t>
      </w:r>
      <w:r w:rsidRPr="008A43A3">
        <w:rPr>
          <w:rFonts w:eastAsia="標楷體"/>
          <w:color w:val="FF0000"/>
          <w:u w:val="single"/>
        </w:rPr>
        <w:t>生效日期</w:t>
      </w:r>
      <w:r w:rsidRPr="008A43A3">
        <w:rPr>
          <w:rFonts w:eastAsia="標楷體"/>
          <w:color w:val="FF0000"/>
          <w:u w:val="single"/>
        </w:rPr>
        <w:t>:</w:t>
      </w:r>
      <w:r w:rsidRPr="008A43A3">
        <w:rPr>
          <w:rFonts w:eastAsia="標楷體"/>
          <w:color w:val="FF0000"/>
          <w:u w:val="single"/>
        </w:rPr>
        <w:t>申請程序於開學前提出並經核定，於當學期生效；於學期中提出申請並經核定者，次學期生效。</w:t>
      </w:r>
    </w:p>
    <w:p w:rsidR="00C56C56" w:rsidRPr="008A43A3" w:rsidRDefault="00C56C56" w:rsidP="00C56C56">
      <w:pPr>
        <w:pStyle w:val="a3"/>
        <w:ind w:leftChars="355" w:left="1560" w:hangingChars="295" w:hanging="708"/>
        <w:rPr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  5.</w:t>
      </w:r>
      <w:r w:rsidRPr="008A43A3">
        <w:rPr>
          <w:rFonts w:eastAsia="標楷體"/>
          <w:color w:val="FF0000"/>
          <w:u w:val="single"/>
        </w:rPr>
        <w:t>轉系所均以一次為限。</w:t>
      </w:r>
    </w:p>
    <w:p w:rsidR="00E95B94" w:rsidRPr="008A43A3" w:rsidRDefault="007A1767" w:rsidP="00EF4640">
      <w:pPr>
        <w:pStyle w:val="a3"/>
        <w:ind w:left="1560" w:hangingChars="450" w:hanging="1080"/>
        <w:rPr>
          <w:rFonts w:eastAsia="標楷體"/>
          <w:color w:val="FF0000"/>
          <w:u w:val="single"/>
        </w:rPr>
      </w:pPr>
      <w:r w:rsidRPr="008A43A3">
        <w:rPr>
          <w:rFonts w:eastAsia="標楷體"/>
        </w:rPr>
        <w:t>八</w:t>
      </w:r>
      <w:r w:rsidR="00500A25" w:rsidRPr="008A43A3">
        <w:rPr>
          <w:rFonts w:eastAsia="標楷體"/>
        </w:rPr>
        <w:t>、</w:t>
      </w:r>
      <w:r w:rsidR="00E95B94" w:rsidRPr="008A43A3">
        <w:rPr>
          <w:rFonts w:eastAsia="標楷體"/>
          <w:color w:val="FF0000"/>
          <w:u w:val="single"/>
        </w:rPr>
        <w:t>畢業及離校手續</w:t>
      </w:r>
    </w:p>
    <w:p w:rsidR="00E95B94" w:rsidRPr="008A43A3" w:rsidRDefault="00E95B94" w:rsidP="00E95B94">
      <w:pPr>
        <w:pStyle w:val="a3"/>
        <w:ind w:left="991" w:hangingChars="213" w:hanging="511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 1.</w:t>
      </w:r>
      <w:r w:rsidRPr="008A43A3">
        <w:rPr>
          <w:rFonts w:eastAsia="標楷體"/>
          <w:color w:val="FF0000"/>
          <w:u w:val="single"/>
        </w:rPr>
        <w:t>碩士學位論文</w:t>
      </w:r>
      <w:r w:rsidRPr="008A43A3">
        <w:rPr>
          <w:rFonts w:eastAsia="標楷體"/>
          <w:color w:val="FF0000"/>
          <w:u w:val="single"/>
        </w:rPr>
        <w:t>(</w:t>
      </w:r>
      <w:r w:rsidRPr="008A43A3">
        <w:rPr>
          <w:rFonts w:eastAsia="標楷體"/>
          <w:color w:val="FF0000"/>
          <w:u w:val="single"/>
        </w:rPr>
        <w:t>含摘要</w:t>
      </w:r>
      <w:r w:rsidRPr="008A43A3">
        <w:rPr>
          <w:rFonts w:eastAsia="標楷體"/>
          <w:color w:val="FF0000"/>
          <w:u w:val="single"/>
        </w:rPr>
        <w:t>)</w:t>
      </w:r>
      <w:r w:rsidRPr="008A43A3">
        <w:rPr>
          <w:rFonts w:eastAsia="標楷體"/>
          <w:color w:val="FF0000"/>
          <w:u w:val="single"/>
        </w:rPr>
        <w:t>以中文或英文撰寫為原則，並須符合本校學位論文格式規範。學位考試通過後應將論文摘要及全文電子檔上網建檔</w:t>
      </w:r>
      <w:r w:rsidRPr="008A43A3">
        <w:rPr>
          <w:rFonts w:eastAsia="標楷體"/>
          <w:color w:val="FF0000"/>
          <w:u w:val="single"/>
        </w:rPr>
        <w:t>(</w:t>
      </w:r>
      <w:r w:rsidRPr="008A43A3">
        <w:rPr>
          <w:rFonts w:eastAsia="標楷體"/>
          <w:color w:val="FF0000"/>
          <w:u w:val="single"/>
        </w:rPr>
        <w:t>依照本校圖書館學位論文摘要及全文電子檔建檔規範辦理</w:t>
      </w:r>
      <w:r w:rsidRPr="008A43A3">
        <w:rPr>
          <w:rFonts w:eastAsia="標楷體"/>
          <w:color w:val="FF0000"/>
          <w:u w:val="single"/>
        </w:rPr>
        <w:t>)</w:t>
      </w:r>
      <w:r w:rsidRPr="008A43A3">
        <w:rPr>
          <w:rFonts w:eastAsia="標楷體"/>
          <w:color w:val="FF0000"/>
          <w:u w:val="single"/>
        </w:rPr>
        <w:t>，並繳交論文三冊</w:t>
      </w:r>
      <w:r w:rsidRPr="008A43A3">
        <w:rPr>
          <w:rFonts w:eastAsia="標楷體"/>
          <w:color w:val="FF0000"/>
          <w:u w:val="single"/>
        </w:rPr>
        <w:t>(</w:t>
      </w:r>
      <w:r w:rsidRPr="008A43A3">
        <w:rPr>
          <w:rFonts w:eastAsia="標楷體"/>
          <w:color w:val="FF0000"/>
          <w:u w:val="single"/>
        </w:rPr>
        <w:t>一冊本校圖書館陳列，一冊由國家圖書館收藏，一冊由系上收藏</w:t>
      </w:r>
      <w:r w:rsidRPr="008A43A3">
        <w:rPr>
          <w:rFonts w:eastAsia="標楷體"/>
          <w:color w:val="FF0000"/>
          <w:u w:val="single"/>
        </w:rPr>
        <w:t>)</w:t>
      </w:r>
      <w:r w:rsidRPr="008A43A3">
        <w:rPr>
          <w:rFonts w:eastAsia="標楷體"/>
          <w:color w:val="FF0000"/>
          <w:u w:val="single"/>
        </w:rPr>
        <w:t>。</w:t>
      </w:r>
    </w:p>
    <w:p w:rsidR="00E95B94" w:rsidRPr="008A43A3" w:rsidRDefault="00E95B94" w:rsidP="00E95B94">
      <w:pPr>
        <w:pStyle w:val="a3"/>
        <w:ind w:left="991" w:hangingChars="213" w:hanging="511"/>
        <w:rPr>
          <w:rFonts w:eastAsia="標楷體"/>
          <w:color w:val="FF0000"/>
          <w:u w:val="single"/>
        </w:rPr>
      </w:pPr>
      <w:r w:rsidRPr="008A43A3">
        <w:rPr>
          <w:rFonts w:eastAsia="標楷體"/>
          <w:color w:val="FF0000"/>
          <w:u w:val="single"/>
        </w:rPr>
        <w:t xml:space="preserve">  2.</w:t>
      </w:r>
      <w:r w:rsidRPr="008A43A3">
        <w:rPr>
          <w:color w:val="FF0000"/>
          <w:u w:val="single"/>
        </w:rPr>
        <w:t xml:space="preserve"> </w:t>
      </w:r>
      <w:r w:rsidRPr="008A43A3">
        <w:rPr>
          <w:rFonts w:eastAsia="標楷體"/>
          <w:color w:val="FF0000"/>
          <w:u w:val="single"/>
        </w:rPr>
        <w:t>學位論文之保存或提供依學位授予法第十六條辦理。但涉及機密、專利事項或依法不得提供者，則依本校學位論文延後公開相關規定處理。</w:t>
      </w:r>
    </w:p>
    <w:p w:rsidR="00E95B94" w:rsidRPr="008A43A3" w:rsidRDefault="007A1767" w:rsidP="004A051B">
      <w:pPr>
        <w:pStyle w:val="a3"/>
        <w:ind w:left="991" w:hangingChars="213" w:hanging="511"/>
        <w:rPr>
          <w:rFonts w:eastAsia="標楷體"/>
        </w:rPr>
      </w:pPr>
      <w:r w:rsidRPr="008A43A3">
        <w:rPr>
          <w:rFonts w:eastAsia="標楷體"/>
        </w:rPr>
        <w:t>九</w:t>
      </w:r>
      <w:r w:rsidR="00E95B94" w:rsidRPr="008A43A3">
        <w:rPr>
          <w:rFonts w:eastAsia="標楷體"/>
        </w:rPr>
        <w:t>、</w:t>
      </w:r>
      <w:r w:rsidR="004A051B">
        <w:rPr>
          <w:rFonts w:eastAsia="標楷體" w:hint="eastAsia"/>
        </w:rPr>
        <w:t>本</w:t>
      </w:r>
      <w:r w:rsidR="004A051B">
        <w:rPr>
          <w:rFonts w:eastAsia="標楷體" w:hint="eastAsia"/>
          <w:u w:val="single"/>
        </w:rPr>
        <w:t>規章</w:t>
      </w:r>
      <w:r w:rsidR="00C7305B" w:rsidRPr="008A43A3">
        <w:rPr>
          <w:rFonts w:eastAsia="標楷體"/>
        </w:rPr>
        <w:t>未盡事宜，悉依【</w:t>
      </w:r>
      <w:r w:rsidR="00500A25" w:rsidRPr="008A43A3">
        <w:rPr>
          <w:rFonts w:eastAsia="標楷體"/>
          <w:color w:val="FF0000"/>
          <w:u w:val="single"/>
        </w:rPr>
        <w:t>國立陽明交通大學研究生學位授予作業規章</w:t>
      </w:r>
      <w:r w:rsidR="00C7305B" w:rsidRPr="008A43A3">
        <w:rPr>
          <w:rFonts w:eastAsia="標楷體"/>
        </w:rPr>
        <w:t>】及有關教育法令辦理之。</w:t>
      </w:r>
    </w:p>
    <w:p w:rsidR="00E95B94" w:rsidRPr="008A43A3" w:rsidRDefault="007A1767" w:rsidP="00E95B94">
      <w:pPr>
        <w:pStyle w:val="a3"/>
        <w:ind w:left="991" w:hangingChars="213" w:hanging="511"/>
        <w:rPr>
          <w:rFonts w:eastAsia="標楷體"/>
        </w:rPr>
      </w:pPr>
      <w:bookmarkStart w:id="0" w:name="_GoBack"/>
      <w:bookmarkEnd w:id="0"/>
      <w:r w:rsidRPr="008A43A3">
        <w:rPr>
          <w:rFonts w:eastAsia="標楷體"/>
        </w:rPr>
        <w:t>十</w:t>
      </w:r>
      <w:r w:rsidR="006A4D68" w:rsidRPr="008A43A3">
        <w:t>、</w:t>
      </w:r>
      <w:r w:rsidR="00C7305B" w:rsidRPr="008A43A3">
        <w:rPr>
          <w:rFonts w:eastAsia="標楷體"/>
        </w:rPr>
        <w:t>本</w:t>
      </w:r>
      <w:r w:rsidR="00185E3C" w:rsidRPr="008A43A3">
        <w:rPr>
          <w:rFonts w:eastAsia="標楷體"/>
          <w:u w:val="single"/>
        </w:rPr>
        <w:t>要點</w:t>
      </w:r>
      <w:r w:rsidR="00C7305B" w:rsidRPr="008A43A3">
        <w:rPr>
          <w:rFonts w:eastAsia="標楷體"/>
        </w:rPr>
        <w:t>翻譯為英文版本，在文義上如有爭議，以中文版本為準。</w:t>
      </w:r>
    </w:p>
    <w:p w:rsidR="00E95B94" w:rsidRPr="008A43A3" w:rsidRDefault="00C7305B" w:rsidP="00E95B94">
      <w:pPr>
        <w:pStyle w:val="a3"/>
        <w:ind w:left="991" w:hangingChars="213" w:hanging="511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</w:rPr>
        <w:br/>
      </w:r>
      <w:r w:rsidR="00E95B94" w:rsidRPr="008A43A3">
        <w:rPr>
          <w:rFonts w:eastAsia="標楷體"/>
          <w:sz w:val="16"/>
          <w:szCs w:val="16"/>
        </w:rPr>
        <w:t>8</w:t>
      </w:r>
      <w:r w:rsidR="00992773">
        <w:rPr>
          <w:rFonts w:eastAsia="標楷體" w:hint="eastAsia"/>
          <w:sz w:val="16"/>
          <w:szCs w:val="16"/>
        </w:rPr>
        <w:t>3</w:t>
      </w:r>
      <w:r w:rsidR="00E95B94" w:rsidRPr="008A43A3">
        <w:rPr>
          <w:rFonts w:eastAsia="標楷體"/>
          <w:sz w:val="16"/>
          <w:szCs w:val="16"/>
        </w:rPr>
        <w:t>年</w:t>
      </w:r>
      <w:r w:rsidR="00E95B94" w:rsidRPr="008A43A3">
        <w:rPr>
          <w:rFonts w:eastAsia="標楷體"/>
          <w:sz w:val="16"/>
          <w:szCs w:val="16"/>
        </w:rPr>
        <w:t>6</w:t>
      </w:r>
      <w:r w:rsidR="00E95B94" w:rsidRPr="008A43A3">
        <w:rPr>
          <w:rFonts w:eastAsia="標楷體"/>
          <w:sz w:val="16"/>
          <w:szCs w:val="16"/>
        </w:rPr>
        <w:t>月</w:t>
      </w:r>
      <w:r w:rsidR="00E95B94" w:rsidRPr="008A43A3">
        <w:rPr>
          <w:rFonts w:eastAsia="標楷體"/>
          <w:sz w:val="16"/>
          <w:szCs w:val="16"/>
        </w:rPr>
        <w:t>22</w:t>
      </w:r>
      <w:r w:rsidR="00E95B94" w:rsidRPr="008A43A3">
        <w:rPr>
          <w:rFonts w:eastAsia="標楷體"/>
          <w:sz w:val="16"/>
          <w:szCs w:val="16"/>
        </w:rPr>
        <w:t>日制訂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89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12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5</w:t>
      </w:r>
      <w:r w:rsidRPr="008A43A3">
        <w:rPr>
          <w:rFonts w:eastAsia="標楷體"/>
          <w:sz w:val="16"/>
          <w:szCs w:val="16"/>
        </w:rPr>
        <w:t>日系務會議修訂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90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2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20</w:t>
      </w:r>
      <w:r w:rsidRPr="008A43A3">
        <w:rPr>
          <w:rFonts w:eastAsia="標楷體"/>
          <w:sz w:val="16"/>
          <w:szCs w:val="16"/>
        </w:rPr>
        <w:t>日系務會議修訂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90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6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5</w:t>
      </w:r>
      <w:r w:rsidRPr="008A43A3">
        <w:rPr>
          <w:rFonts w:eastAsia="標楷體"/>
          <w:sz w:val="16"/>
          <w:szCs w:val="16"/>
        </w:rPr>
        <w:t>日系務會議修訂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90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11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6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90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12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5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91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17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92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14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92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2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18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92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94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3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22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95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11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96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03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98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14</w:t>
      </w:r>
      <w:r w:rsidRPr="008A43A3">
        <w:rPr>
          <w:rFonts w:eastAsia="標楷體"/>
          <w:sz w:val="16"/>
          <w:szCs w:val="16"/>
        </w:rPr>
        <w:t>日系所務會議修訂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100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12</w:t>
      </w:r>
      <w:r w:rsidRPr="008A43A3">
        <w:rPr>
          <w:rFonts w:eastAsia="標楷體"/>
          <w:sz w:val="16"/>
          <w:szCs w:val="16"/>
        </w:rPr>
        <w:t>日系務會議修訂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101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10</w:t>
      </w:r>
      <w:r w:rsidRPr="008A43A3">
        <w:rPr>
          <w:rFonts w:eastAsia="標楷體"/>
          <w:sz w:val="16"/>
          <w:szCs w:val="16"/>
        </w:rPr>
        <w:t>日系務會議修訂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107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2</w:t>
      </w:r>
      <w:r w:rsidRPr="008A43A3">
        <w:rPr>
          <w:rFonts w:eastAsia="標楷體"/>
          <w:sz w:val="16"/>
          <w:szCs w:val="16"/>
        </w:rPr>
        <w:t>日系所務聯席會議修訂</w:t>
      </w:r>
    </w:p>
    <w:p w:rsidR="00E95B94" w:rsidRPr="008A43A3" w:rsidRDefault="00E95B94" w:rsidP="00E95B94">
      <w:pPr>
        <w:snapToGrid w:val="0"/>
        <w:spacing w:line="20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107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3</w:t>
      </w:r>
      <w:r w:rsidRPr="008A43A3">
        <w:rPr>
          <w:rFonts w:eastAsia="標楷體"/>
          <w:sz w:val="16"/>
          <w:szCs w:val="16"/>
        </w:rPr>
        <w:t>日系所務聯席會議修訂</w:t>
      </w:r>
    </w:p>
    <w:p w:rsidR="00E95B94" w:rsidRPr="008A43A3" w:rsidRDefault="00E95B94" w:rsidP="00E95B94">
      <w:pPr>
        <w:spacing w:line="24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107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12</w:t>
      </w:r>
      <w:r w:rsidRPr="008A43A3">
        <w:rPr>
          <w:rFonts w:eastAsia="標楷體"/>
          <w:sz w:val="16"/>
          <w:szCs w:val="16"/>
        </w:rPr>
        <w:t>日院課程委員會會議修訂</w:t>
      </w:r>
    </w:p>
    <w:p w:rsidR="00E95B94" w:rsidRPr="008A43A3" w:rsidRDefault="00E95B94" w:rsidP="00E95B94">
      <w:pPr>
        <w:spacing w:line="24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107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10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29</w:t>
      </w:r>
      <w:r w:rsidRPr="008A43A3">
        <w:rPr>
          <w:rFonts w:eastAsia="標楷體"/>
          <w:sz w:val="16"/>
          <w:szCs w:val="16"/>
        </w:rPr>
        <w:t>院課程會審議</w:t>
      </w:r>
    </w:p>
    <w:p w:rsidR="00E95B94" w:rsidRDefault="00E95B94" w:rsidP="00E95B94">
      <w:pPr>
        <w:spacing w:line="240" w:lineRule="exact"/>
        <w:jc w:val="right"/>
        <w:rPr>
          <w:rFonts w:eastAsia="標楷體"/>
          <w:sz w:val="16"/>
          <w:szCs w:val="16"/>
        </w:rPr>
      </w:pPr>
      <w:r w:rsidRPr="008A43A3">
        <w:rPr>
          <w:rFonts w:eastAsia="標楷體"/>
          <w:sz w:val="16"/>
          <w:szCs w:val="16"/>
        </w:rPr>
        <w:t>108</w:t>
      </w:r>
      <w:r w:rsidRPr="008A43A3">
        <w:rPr>
          <w:rFonts w:eastAsia="標楷體"/>
          <w:sz w:val="16"/>
          <w:szCs w:val="16"/>
        </w:rPr>
        <w:t>年</w:t>
      </w:r>
      <w:r w:rsidRPr="008A43A3">
        <w:rPr>
          <w:rFonts w:eastAsia="標楷體"/>
          <w:sz w:val="16"/>
          <w:szCs w:val="16"/>
        </w:rPr>
        <w:t>4</w:t>
      </w:r>
      <w:r w:rsidRPr="008A43A3">
        <w:rPr>
          <w:rFonts w:eastAsia="標楷體"/>
          <w:sz w:val="16"/>
          <w:szCs w:val="16"/>
        </w:rPr>
        <w:t>月</w:t>
      </w:r>
      <w:r w:rsidRPr="008A43A3">
        <w:rPr>
          <w:rFonts w:eastAsia="標楷體"/>
          <w:sz w:val="16"/>
          <w:szCs w:val="16"/>
        </w:rPr>
        <w:t>2</w:t>
      </w:r>
      <w:r w:rsidRPr="008A43A3">
        <w:rPr>
          <w:rFonts w:eastAsia="標楷體"/>
          <w:sz w:val="16"/>
          <w:szCs w:val="16"/>
        </w:rPr>
        <w:t>日院課程委員會會議修訂</w:t>
      </w:r>
    </w:p>
    <w:p w:rsidR="0034552D" w:rsidRPr="0034552D" w:rsidRDefault="0034552D" w:rsidP="0034552D">
      <w:pPr>
        <w:spacing w:line="240" w:lineRule="exact"/>
        <w:jc w:val="right"/>
        <w:rPr>
          <w:rFonts w:eastAsia="標楷體" w:hint="eastAsia"/>
          <w:sz w:val="16"/>
          <w:szCs w:val="16"/>
        </w:rPr>
      </w:pPr>
      <w:r w:rsidRPr="0034552D">
        <w:rPr>
          <w:rFonts w:eastAsia="標楷體" w:hint="eastAsia"/>
          <w:sz w:val="16"/>
          <w:szCs w:val="16"/>
        </w:rPr>
        <w:t>110</w:t>
      </w:r>
      <w:r w:rsidRPr="0034552D">
        <w:rPr>
          <w:rFonts w:eastAsia="標楷體" w:hint="eastAsia"/>
          <w:sz w:val="16"/>
          <w:szCs w:val="16"/>
        </w:rPr>
        <w:t>年</w:t>
      </w:r>
      <w:r w:rsidRPr="0034552D">
        <w:rPr>
          <w:rFonts w:eastAsia="標楷體" w:hint="eastAsia"/>
          <w:sz w:val="16"/>
          <w:szCs w:val="16"/>
        </w:rPr>
        <w:t>4</w:t>
      </w:r>
      <w:r w:rsidRPr="0034552D">
        <w:rPr>
          <w:rFonts w:eastAsia="標楷體" w:hint="eastAsia"/>
          <w:sz w:val="16"/>
          <w:szCs w:val="16"/>
        </w:rPr>
        <w:t>月</w:t>
      </w:r>
      <w:r w:rsidRPr="0034552D">
        <w:rPr>
          <w:rFonts w:eastAsia="標楷體" w:hint="eastAsia"/>
          <w:sz w:val="16"/>
          <w:szCs w:val="16"/>
        </w:rPr>
        <w:t>14</w:t>
      </w:r>
      <w:r w:rsidRPr="0034552D">
        <w:rPr>
          <w:rFonts w:eastAsia="標楷體" w:hint="eastAsia"/>
          <w:sz w:val="16"/>
          <w:szCs w:val="16"/>
        </w:rPr>
        <w:t>日院課程委員會修訂</w:t>
      </w:r>
    </w:p>
    <w:p w:rsidR="0034552D" w:rsidRPr="008A43A3" w:rsidRDefault="0034552D" w:rsidP="0034552D">
      <w:pPr>
        <w:spacing w:line="240" w:lineRule="exact"/>
        <w:jc w:val="right"/>
        <w:rPr>
          <w:rFonts w:eastAsia="標楷體" w:hint="eastAsia"/>
          <w:sz w:val="16"/>
          <w:szCs w:val="16"/>
        </w:rPr>
      </w:pPr>
      <w:r w:rsidRPr="0034552D">
        <w:rPr>
          <w:rFonts w:eastAsia="標楷體" w:hint="eastAsia"/>
          <w:sz w:val="16"/>
          <w:szCs w:val="16"/>
        </w:rPr>
        <w:t>110</w:t>
      </w:r>
      <w:r w:rsidRPr="0034552D">
        <w:rPr>
          <w:rFonts w:eastAsia="標楷體" w:hint="eastAsia"/>
          <w:sz w:val="16"/>
          <w:szCs w:val="16"/>
        </w:rPr>
        <w:t>年</w:t>
      </w:r>
      <w:r w:rsidRPr="0034552D">
        <w:rPr>
          <w:rFonts w:eastAsia="標楷體" w:hint="eastAsia"/>
          <w:sz w:val="16"/>
          <w:szCs w:val="16"/>
        </w:rPr>
        <w:t>5</w:t>
      </w:r>
      <w:r w:rsidRPr="0034552D">
        <w:rPr>
          <w:rFonts w:eastAsia="標楷體" w:hint="eastAsia"/>
          <w:sz w:val="16"/>
          <w:szCs w:val="16"/>
        </w:rPr>
        <w:t>月</w:t>
      </w:r>
      <w:r w:rsidRPr="0034552D">
        <w:rPr>
          <w:rFonts w:eastAsia="標楷體" w:hint="eastAsia"/>
          <w:sz w:val="16"/>
          <w:szCs w:val="16"/>
        </w:rPr>
        <w:t>14</w:t>
      </w:r>
      <w:r w:rsidRPr="0034552D">
        <w:rPr>
          <w:rFonts w:eastAsia="標楷體" w:hint="eastAsia"/>
          <w:sz w:val="16"/>
          <w:szCs w:val="16"/>
        </w:rPr>
        <w:t>日校課程委員會審議通過</w:t>
      </w:r>
    </w:p>
    <w:p w:rsidR="006C520C" w:rsidRPr="008A43A3" w:rsidRDefault="00041395" w:rsidP="006A4D68">
      <w:pPr>
        <w:ind w:left="426"/>
        <w:rPr>
          <w:rFonts w:eastAsia="標楷體"/>
        </w:rPr>
      </w:pPr>
    </w:p>
    <w:sectPr w:rsidR="006C520C" w:rsidRPr="008A43A3" w:rsidSect="00C7305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395" w:rsidRDefault="00041395" w:rsidP="006A4D68">
      <w:r>
        <w:separator/>
      </w:r>
    </w:p>
  </w:endnote>
  <w:endnote w:type="continuationSeparator" w:id="0">
    <w:p w:rsidR="00041395" w:rsidRDefault="00041395" w:rsidP="006A4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395" w:rsidRDefault="00041395" w:rsidP="006A4D68">
      <w:r>
        <w:separator/>
      </w:r>
    </w:p>
  </w:footnote>
  <w:footnote w:type="continuationSeparator" w:id="0">
    <w:p w:rsidR="00041395" w:rsidRDefault="00041395" w:rsidP="006A4D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674"/>
    <w:multiLevelType w:val="hybridMultilevel"/>
    <w:tmpl w:val="890C2082"/>
    <w:lvl w:ilvl="0" w:tplc="05EA373A">
      <w:start w:val="1"/>
      <w:numFmt w:val="decimal"/>
      <w:lvlText w:val="%1."/>
      <w:lvlJc w:val="left"/>
      <w:pPr>
        <w:ind w:left="1500" w:hanging="480"/>
      </w:pPr>
      <w:rPr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980" w:hanging="480"/>
      </w:pPr>
    </w:lvl>
    <w:lvl w:ilvl="2" w:tplc="0409001B">
      <w:start w:val="1"/>
      <w:numFmt w:val="lowerRoman"/>
      <w:lvlText w:val="%3."/>
      <w:lvlJc w:val="right"/>
      <w:pPr>
        <w:ind w:left="2460" w:hanging="480"/>
      </w:pPr>
    </w:lvl>
    <w:lvl w:ilvl="3" w:tplc="0409000F">
      <w:start w:val="1"/>
      <w:numFmt w:val="decimal"/>
      <w:lvlText w:val="%4."/>
      <w:lvlJc w:val="left"/>
      <w:pPr>
        <w:ind w:left="2940" w:hanging="480"/>
      </w:pPr>
    </w:lvl>
    <w:lvl w:ilvl="4" w:tplc="04090019">
      <w:start w:val="1"/>
      <w:numFmt w:val="ideographTraditional"/>
      <w:lvlText w:val="%5、"/>
      <w:lvlJc w:val="left"/>
      <w:pPr>
        <w:ind w:left="3420" w:hanging="480"/>
      </w:pPr>
    </w:lvl>
    <w:lvl w:ilvl="5" w:tplc="0409001B">
      <w:start w:val="1"/>
      <w:numFmt w:val="lowerRoman"/>
      <w:lvlText w:val="%6."/>
      <w:lvlJc w:val="right"/>
      <w:pPr>
        <w:ind w:left="3900" w:hanging="480"/>
      </w:pPr>
    </w:lvl>
    <w:lvl w:ilvl="6" w:tplc="0409000F">
      <w:start w:val="1"/>
      <w:numFmt w:val="decimal"/>
      <w:lvlText w:val="%7."/>
      <w:lvlJc w:val="left"/>
      <w:pPr>
        <w:ind w:left="4380" w:hanging="480"/>
      </w:pPr>
    </w:lvl>
    <w:lvl w:ilvl="7" w:tplc="04090019">
      <w:start w:val="1"/>
      <w:numFmt w:val="ideographTraditional"/>
      <w:lvlText w:val="%8、"/>
      <w:lvlJc w:val="left"/>
      <w:pPr>
        <w:ind w:left="4860" w:hanging="480"/>
      </w:pPr>
    </w:lvl>
    <w:lvl w:ilvl="8" w:tplc="0409001B">
      <w:start w:val="1"/>
      <w:numFmt w:val="lowerRoman"/>
      <w:lvlText w:val="%9."/>
      <w:lvlJc w:val="right"/>
      <w:pPr>
        <w:ind w:left="5340" w:hanging="480"/>
      </w:pPr>
    </w:lvl>
  </w:abstractNum>
  <w:abstractNum w:abstractNumId="1" w15:restartNumberingAfterBreak="0">
    <w:nsid w:val="2EC33180"/>
    <w:multiLevelType w:val="hybridMultilevel"/>
    <w:tmpl w:val="4EEE6F68"/>
    <w:lvl w:ilvl="0" w:tplc="4E906858">
      <w:start w:val="1"/>
      <w:numFmt w:val="taiwaneseCountingThousand"/>
      <w:lvlText w:val="%1、"/>
      <w:lvlJc w:val="left"/>
      <w:pPr>
        <w:ind w:left="906" w:hanging="480"/>
      </w:pPr>
      <w:rPr>
        <w:rFonts w:ascii="Times New Roman" w:eastAsia="標楷體" w:hAnsi="Times New Roman" w:hint="eastAsia"/>
        <w:sz w:val="24"/>
      </w:rPr>
    </w:lvl>
    <w:lvl w:ilvl="1" w:tplc="2A80BFA6">
      <w:start w:val="1"/>
      <w:numFmt w:val="decimal"/>
      <w:lvlText w:val="%2."/>
      <w:lvlJc w:val="left"/>
      <w:pPr>
        <w:ind w:left="840" w:hanging="360"/>
      </w:pPr>
      <w:rPr>
        <w:color w:val="000000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A452F4"/>
    <w:multiLevelType w:val="hybridMultilevel"/>
    <w:tmpl w:val="B3D0BBDA"/>
    <w:lvl w:ilvl="0" w:tplc="4E906858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hint="eastAsia"/>
        <w:sz w:val="24"/>
      </w:rPr>
    </w:lvl>
    <w:lvl w:ilvl="1" w:tplc="05EA373A">
      <w:start w:val="1"/>
      <w:numFmt w:val="decimal"/>
      <w:lvlText w:val="%2."/>
      <w:lvlJc w:val="left"/>
      <w:pPr>
        <w:ind w:left="1500" w:hanging="48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3" w15:restartNumberingAfterBreak="0">
    <w:nsid w:val="40553749"/>
    <w:multiLevelType w:val="hybridMultilevel"/>
    <w:tmpl w:val="F3246622"/>
    <w:lvl w:ilvl="0" w:tplc="05EA373A">
      <w:start w:val="1"/>
      <w:numFmt w:val="decimal"/>
      <w:lvlText w:val="%1."/>
      <w:lvlJc w:val="left"/>
      <w:pPr>
        <w:ind w:left="1020" w:hanging="480"/>
      </w:pPr>
      <w:rPr>
        <w:b w:val="0"/>
        <w:i w:val="0"/>
      </w:rPr>
    </w:lvl>
    <w:lvl w:ilvl="1" w:tplc="05EA373A">
      <w:start w:val="1"/>
      <w:numFmt w:val="decimal"/>
      <w:lvlText w:val="%2."/>
      <w:lvlJc w:val="left"/>
      <w:pPr>
        <w:ind w:left="1500" w:hanging="48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abstractNum w:abstractNumId="4" w15:restartNumberingAfterBreak="0">
    <w:nsid w:val="441E6AD0"/>
    <w:multiLevelType w:val="hybridMultilevel"/>
    <w:tmpl w:val="C4B4BCB8"/>
    <w:lvl w:ilvl="0" w:tplc="8500F29A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5" w15:restartNumberingAfterBreak="0">
    <w:nsid w:val="4A155159"/>
    <w:multiLevelType w:val="hybridMultilevel"/>
    <w:tmpl w:val="15A80F6C"/>
    <w:lvl w:ilvl="0" w:tplc="2A80BFA6">
      <w:start w:val="1"/>
      <w:numFmt w:val="decimal"/>
      <w:lvlText w:val="%1."/>
      <w:lvlJc w:val="left"/>
      <w:pPr>
        <w:ind w:left="1320" w:hanging="360"/>
      </w:pPr>
      <w:rPr>
        <w:color w:val="000000"/>
      </w:rPr>
    </w:lvl>
    <w:lvl w:ilvl="1" w:tplc="04090019">
      <w:start w:val="1"/>
      <w:numFmt w:val="ideographTraditional"/>
      <w:lvlText w:val="%2、"/>
      <w:lvlJc w:val="left"/>
      <w:pPr>
        <w:ind w:left="480" w:hanging="480"/>
      </w:pPr>
    </w:lvl>
    <w:lvl w:ilvl="2" w:tplc="0409001B">
      <w:start w:val="1"/>
      <w:numFmt w:val="lowerRoman"/>
      <w:lvlText w:val="%3."/>
      <w:lvlJc w:val="right"/>
      <w:pPr>
        <w:ind w:left="960" w:hanging="480"/>
      </w:pPr>
    </w:lvl>
    <w:lvl w:ilvl="3" w:tplc="0409000F">
      <w:start w:val="1"/>
      <w:numFmt w:val="decimal"/>
      <w:lvlText w:val="%4."/>
      <w:lvlJc w:val="left"/>
      <w:pPr>
        <w:ind w:left="1440" w:hanging="480"/>
      </w:pPr>
    </w:lvl>
    <w:lvl w:ilvl="4" w:tplc="04090019">
      <w:start w:val="1"/>
      <w:numFmt w:val="ideographTraditional"/>
      <w:lvlText w:val="%5、"/>
      <w:lvlJc w:val="left"/>
      <w:pPr>
        <w:ind w:left="1920" w:hanging="480"/>
      </w:pPr>
    </w:lvl>
    <w:lvl w:ilvl="5" w:tplc="0409001B">
      <w:start w:val="1"/>
      <w:numFmt w:val="lowerRoman"/>
      <w:lvlText w:val="%6."/>
      <w:lvlJc w:val="right"/>
      <w:pPr>
        <w:ind w:left="2400" w:hanging="480"/>
      </w:pPr>
    </w:lvl>
    <w:lvl w:ilvl="6" w:tplc="0409000F">
      <w:start w:val="1"/>
      <w:numFmt w:val="decimal"/>
      <w:lvlText w:val="%7."/>
      <w:lvlJc w:val="left"/>
      <w:pPr>
        <w:ind w:left="2880" w:hanging="480"/>
      </w:pPr>
    </w:lvl>
    <w:lvl w:ilvl="7" w:tplc="04090019">
      <w:start w:val="1"/>
      <w:numFmt w:val="ideographTraditional"/>
      <w:lvlText w:val="%8、"/>
      <w:lvlJc w:val="left"/>
      <w:pPr>
        <w:ind w:left="3360" w:hanging="480"/>
      </w:pPr>
    </w:lvl>
    <w:lvl w:ilvl="8" w:tplc="0409001B">
      <w:start w:val="1"/>
      <w:numFmt w:val="lowerRoman"/>
      <w:lvlText w:val="%9."/>
      <w:lvlJc w:val="right"/>
      <w:pPr>
        <w:ind w:left="3840" w:hanging="480"/>
      </w:pPr>
    </w:lvl>
  </w:abstractNum>
  <w:abstractNum w:abstractNumId="6" w15:restartNumberingAfterBreak="0">
    <w:nsid w:val="4E320CFE"/>
    <w:multiLevelType w:val="hybridMultilevel"/>
    <w:tmpl w:val="42C8726A"/>
    <w:lvl w:ilvl="0" w:tplc="BFF25AC8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65F51C4"/>
    <w:multiLevelType w:val="hybridMultilevel"/>
    <w:tmpl w:val="C2F6DBBE"/>
    <w:lvl w:ilvl="0" w:tplc="05003B06">
      <w:start w:val="1"/>
      <w:numFmt w:val="decimal"/>
      <w:lvlText w:val="（%1）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B867859"/>
    <w:multiLevelType w:val="hybridMultilevel"/>
    <w:tmpl w:val="6A640F52"/>
    <w:lvl w:ilvl="0" w:tplc="FB0A39B0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9" w15:restartNumberingAfterBreak="0">
    <w:nsid w:val="5BED684E"/>
    <w:multiLevelType w:val="hybridMultilevel"/>
    <w:tmpl w:val="F78C4672"/>
    <w:lvl w:ilvl="0" w:tplc="C6C409BA">
      <w:start w:val="1"/>
      <w:numFmt w:val="decimal"/>
      <w:lvlText w:val="%1."/>
      <w:lvlJc w:val="left"/>
      <w:pPr>
        <w:ind w:left="1020" w:hanging="480"/>
      </w:pPr>
      <w:rPr>
        <w:rFonts w:ascii="標楷體" w:hAnsi="標楷體"/>
      </w:rPr>
    </w:lvl>
    <w:lvl w:ilvl="1" w:tplc="05EA373A">
      <w:start w:val="1"/>
      <w:numFmt w:val="decimal"/>
      <w:lvlText w:val="%2."/>
      <w:lvlJc w:val="left"/>
      <w:pPr>
        <w:ind w:left="1500" w:hanging="480"/>
      </w:pPr>
      <w:rPr>
        <w:b w:val="0"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2" w:tplc="0409001B">
      <w:start w:val="1"/>
      <w:numFmt w:val="lowerRoman"/>
      <w:lvlText w:val="%3."/>
      <w:lvlJc w:val="right"/>
      <w:pPr>
        <w:ind w:left="1980" w:hanging="480"/>
      </w:pPr>
    </w:lvl>
    <w:lvl w:ilvl="3" w:tplc="0409000F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>
      <w:start w:val="1"/>
      <w:numFmt w:val="lowerRoman"/>
      <w:lvlText w:val="%6."/>
      <w:lvlJc w:val="right"/>
      <w:pPr>
        <w:ind w:left="3420" w:hanging="480"/>
      </w:pPr>
    </w:lvl>
    <w:lvl w:ilvl="6" w:tplc="0409000F">
      <w:start w:val="1"/>
      <w:numFmt w:val="decimal"/>
      <w:lvlText w:val="%7."/>
      <w:lvlJc w:val="left"/>
      <w:pPr>
        <w:ind w:left="3900" w:hanging="480"/>
      </w:pPr>
    </w:lvl>
    <w:lvl w:ilvl="7" w:tplc="04090019">
      <w:start w:val="1"/>
      <w:numFmt w:val="ideographTraditional"/>
      <w:lvlText w:val="%8、"/>
      <w:lvlJc w:val="left"/>
      <w:pPr>
        <w:ind w:left="4380" w:hanging="480"/>
      </w:pPr>
    </w:lvl>
    <w:lvl w:ilvl="8" w:tplc="0409001B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12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5B"/>
    <w:rsid w:val="00041395"/>
    <w:rsid w:val="0010608A"/>
    <w:rsid w:val="00185E3C"/>
    <w:rsid w:val="00231F19"/>
    <w:rsid w:val="002D35E6"/>
    <w:rsid w:val="002E0322"/>
    <w:rsid w:val="00302F92"/>
    <w:rsid w:val="0034552D"/>
    <w:rsid w:val="003E220B"/>
    <w:rsid w:val="003F0203"/>
    <w:rsid w:val="003F2150"/>
    <w:rsid w:val="003F6558"/>
    <w:rsid w:val="004833E1"/>
    <w:rsid w:val="004A051B"/>
    <w:rsid w:val="00500A25"/>
    <w:rsid w:val="00530ED2"/>
    <w:rsid w:val="00607933"/>
    <w:rsid w:val="006A4D68"/>
    <w:rsid w:val="006D5F48"/>
    <w:rsid w:val="006F7914"/>
    <w:rsid w:val="007A1767"/>
    <w:rsid w:val="007E7F8A"/>
    <w:rsid w:val="00884257"/>
    <w:rsid w:val="008A43A3"/>
    <w:rsid w:val="008B5675"/>
    <w:rsid w:val="00937E80"/>
    <w:rsid w:val="00947967"/>
    <w:rsid w:val="00950A22"/>
    <w:rsid w:val="00954121"/>
    <w:rsid w:val="00992773"/>
    <w:rsid w:val="00A04D13"/>
    <w:rsid w:val="00A242FF"/>
    <w:rsid w:val="00AA1883"/>
    <w:rsid w:val="00B00752"/>
    <w:rsid w:val="00BA53BE"/>
    <w:rsid w:val="00C56C56"/>
    <w:rsid w:val="00C7305B"/>
    <w:rsid w:val="00D32E24"/>
    <w:rsid w:val="00D769C6"/>
    <w:rsid w:val="00DB2063"/>
    <w:rsid w:val="00DF2172"/>
    <w:rsid w:val="00E95B94"/>
    <w:rsid w:val="00EF4640"/>
    <w:rsid w:val="00FB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006947"/>
  <w15:chartTrackingRefBased/>
  <w15:docId w15:val="{2EECA6F7-F7B4-4D54-81D7-6EC5B476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05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7305B"/>
    <w:pPr>
      <w:spacing w:line="400" w:lineRule="exact"/>
      <w:ind w:left="960" w:hanging="960"/>
      <w:jc w:val="both"/>
    </w:pPr>
    <w:rPr>
      <w:rFonts w:ascii="標楷體" w:eastAsia="標楷體"/>
    </w:rPr>
  </w:style>
  <w:style w:type="character" w:customStyle="1" w:styleId="20">
    <w:name w:val="本文縮排 2 字元"/>
    <w:basedOn w:val="a0"/>
    <w:link w:val="2"/>
    <w:rsid w:val="00C7305B"/>
    <w:rPr>
      <w:rFonts w:ascii="標楷體" w:eastAsia="標楷體" w:hAnsi="Times New Roman" w:cs="Times New Roman"/>
      <w:szCs w:val="20"/>
    </w:rPr>
  </w:style>
  <w:style w:type="paragraph" w:styleId="a3">
    <w:name w:val="Body Text Indent"/>
    <w:basedOn w:val="a"/>
    <w:link w:val="a4"/>
    <w:rsid w:val="00C7305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rsid w:val="00C7305B"/>
    <w:rPr>
      <w:rFonts w:ascii="Times New Roman" w:eastAsia="新細明體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C7305B"/>
    <w:pPr>
      <w:widowControl/>
      <w:ind w:leftChars="200" w:left="480"/>
    </w:pPr>
    <w:rPr>
      <w:rFonts w:ascii="Calibri" w:hAnsi="Calibri" w:cs="Calibri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18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AA188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4D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6A4D6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A4D6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尾 字元"/>
    <w:basedOn w:val="a0"/>
    <w:link w:val="aa"/>
    <w:uiPriority w:val="99"/>
    <w:rsid w:val="006A4D6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2018-04-20T01:44:00Z</cp:lastPrinted>
  <dcterms:created xsi:type="dcterms:W3CDTF">2021-03-19T07:58:00Z</dcterms:created>
  <dcterms:modified xsi:type="dcterms:W3CDTF">2021-05-14T08:58:00Z</dcterms:modified>
</cp:coreProperties>
</file>